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19" w:rsidRPr="004F1E79" w:rsidRDefault="008C6C19" w:rsidP="008C6C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  <w:r w:rsidRPr="004F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учебному предмету «Литература» (базовый уровень)</w:t>
      </w:r>
    </w:p>
    <w:p w:rsidR="008C6C19" w:rsidRDefault="008C6C19" w:rsidP="008C6C19">
      <w:pPr>
        <w:pStyle w:val="c2"/>
        <w:ind w:left="-426" w:firstLine="426"/>
      </w:pPr>
      <w:r>
        <w:t xml:space="preserve">Рабочая программа по литературе для 10-11 классов (авторы учебника – </w:t>
      </w:r>
      <w:r>
        <w:rPr>
          <w:color w:val="auto"/>
        </w:rPr>
        <w:t>Лебедев Ю.В.</w:t>
      </w:r>
      <w:r>
        <w:t>) составлена на основании основной образовательной программы среднего общего образования МБОУ «</w:t>
      </w:r>
      <w:proofErr w:type="spellStart"/>
      <w:r>
        <w:t>Краснощёковская</w:t>
      </w:r>
      <w:proofErr w:type="spellEnd"/>
      <w:r>
        <w:t xml:space="preserve"> СОШ №1», авторской программы под редакцией </w:t>
      </w:r>
      <w:proofErr w:type="spellStart"/>
      <w:r>
        <w:t>А.Н.Романовой</w:t>
      </w:r>
      <w:proofErr w:type="spellEnd"/>
      <w:r>
        <w:t xml:space="preserve">, </w:t>
      </w:r>
      <w:proofErr w:type="spellStart"/>
      <w:r>
        <w:t>Н.В.Шуваевой</w:t>
      </w:r>
      <w:proofErr w:type="spellEnd"/>
      <w:r>
        <w:t xml:space="preserve">  «Литература. Примерные рабочие программы. Предметная линия учебников под редакцией </w:t>
      </w:r>
      <w:proofErr w:type="spellStart"/>
      <w:r>
        <w:t>В.П.Журавлева</w:t>
      </w:r>
      <w:proofErr w:type="spellEnd"/>
      <w:r>
        <w:t xml:space="preserve">, </w:t>
      </w:r>
      <w:proofErr w:type="spellStart"/>
      <w:r>
        <w:t>Ю.В.Лебедева</w:t>
      </w:r>
      <w:proofErr w:type="spellEnd"/>
      <w:r>
        <w:t xml:space="preserve"> 10-11классы» учебное пособие для  общеобразовательных учреждений М. «Просвещение» 2019 год</w:t>
      </w:r>
    </w:p>
    <w:p w:rsidR="008C6C19" w:rsidRDefault="008C6C19" w:rsidP="008C6C19">
      <w:pPr>
        <w:pStyle w:val="c2"/>
        <w:ind w:left="-426"/>
      </w:pPr>
      <w:r>
        <w:tab/>
        <w:t>В соответствии с годовым календарным учебным графиком на 2021-2022 учебный год</w:t>
      </w:r>
      <w:r w:rsidRPr="00E36A51">
        <w:t xml:space="preserve"> </w:t>
      </w:r>
      <w:r>
        <w:t xml:space="preserve">Количество часов, отводимых на изучение учебного предмета-3 часа в неделю. Всего  по рабочей программе  105 </w:t>
      </w:r>
      <w:bookmarkStart w:id="0" w:name="_GoBack"/>
      <w:bookmarkEnd w:id="0"/>
      <w:r>
        <w:t>часов в 10 классах, 102 часа в 11 классах</w:t>
      </w:r>
    </w:p>
    <w:p w:rsidR="008C6C19" w:rsidRPr="008C6C19" w:rsidRDefault="008C6C19" w:rsidP="008C6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  <w:r w:rsidRPr="008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  <w:r w:rsidRPr="008C6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76C3" w:rsidRPr="008C6C19" w:rsidRDefault="00A076C3">
      <w:pPr>
        <w:rPr>
          <w:sz w:val="24"/>
          <w:szCs w:val="24"/>
        </w:rPr>
      </w:pPr>
    </w:p>
    <w:sectPr w:rsidR="00A076C3" w:rsidRPr="008C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8F"/>
    <w:rsid w:val="004F1E79"/>
    <w:rsid w:val="008C6C19"/>
    <w:rsid w:val="00A076C3"/>
    <w:rsid w:val="00B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6C19"/>
    <w:pPr>
      <w:tabs>
        <w:tab w:val="left" w:pos="420"/>
        <w:tab w:val="left" w:pos="708"/>
      </w:tabs>
      <w:suppressAutoHyphens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6C19"/>
    <w:pPr>
      <w:tabs>
        <w:tab w:val="left" w:pos="420"/>
        <w:tab w:val="left" w:pos="708"/>
      </w:tabs>
      <w:suppressAutoHyphens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diakov.net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2021-09-19T08:26:00Z</dcterms:created>
  <dcterms:modified xsi:type="dcterms:W3CDTF">2021-09-19T09:09:00Z</dcterms:modified>
</cp:coreProperties>
</file>