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30" w:rsidRPr="005863FF" w:rsidRDefault="006F6930" w:rsidP="00F3430E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5863FF">
        <w:rPr>
          <w:rStyle w:val="Strong"/>
          <w:color w:val="000000"/>
          <w:sz w:val="28"/>
          <w:szCs w:val="28"/>
        </w:rPr>
        <w:t>Предоставление льготы для отдельных категорий обучающихся</w:t>
      </w:r>
    </w:p>
    <w:p w:rsidR="006F6930" w:rsidRPr="005863FF" w:rsidRDefault="006F6930" w:rsidP="005863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3FF">
        <w:rPr>
          <w:rStyle w:val="Strong"/>
          <w:color w:val="000000"/>
          <w:sz w:val="28"/>
          <w:szCs w:val="28"/>
        </w:rPr>
        <w:t>        — </w:t>
      </w:r>
      <w:r w:rsidRPr="005863FF">
        <w:rPr>
          <w:color w:val="000000"/>
          <w:sz w:val="28"/>
          <w:szCs w:val="28"/>
        </w:rPr>
        <w:t>учащиеся 1-4-х классов обеспечиваются бесплатным горячим питанием  (основание: </w:t>
      </w:r>
      <w:hyperlink r:id="rId4" w:history="1">
        <w:r w:rsidRPr="005863FF">
          <w:rPr>
            <w:rStyle w:val="Hyperlink"/>
            <w:color w:val="F76D02"/>
            <w:sz w:val="28"/>
            <w:szCs w:val="28"/>
          </w:rPr>
          <w:t> часть  2.1  статьи   37   №  273-ФЗ</w:t>
        </w:r>
      </w:hyperlink>
      <w:r w:rsidRPr="005863FF">
        <w:rPr>
          <w:color w:val="000000"/>
          <w:sz w:val="28"/>
          <w:szCs w:val="28"/>
        </w:rPr>
        <w:t xml:space="preserve">);      </w:t>
      </w:r>
    </w:p>
    <w:p w:rsidR="006F6930" w:rsidRPr="005863FF" w:rsidRDefault="006F6930" w:rsidP="005863FF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5863FF">
        <w:rPr>
          <w:color w:val="000000"/>
          <w:sz w:val="28"/>
          <w:szCs w:val="28"/>
        </w:rPr>
        <w:t> Все дети начальных классов МБОУ «Краснощековская СОШ №1»  будут получать бесплатное горячее питание на сумму 51 рубль в день.</w:t>
      </w:r>
    </w:p>
    <w:p w:rsidR="006F6930" w:rsidRPr="005863FF" w:rsidRDefault="006F6930" w:rsidP="005863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3FF">
        <w:rPr>
          <w:color w:val="000000"/>
          <w:sz w:val="28"/>
          <w:szCs w:val="28"/>
        </w:rPr>
        <w:t>        — учащиеся с ограниченными возможностями здоровья обеспечиваются бесплатным двухразовым питанием (основание: </w:t>
      </w:r>
      <w:hyperlink r:id="rId5" w:history="1">
        <w:r w:rsidRPr="005863FF">
          <w:rPr>
            <w:rStyle w:val="Hyperlink"/>
            <w:color w:val="F76D02"/>
            <w:sz w:val="28"/>
            <w:szCs w:val="28"/>
          </w:rPr>
          <w:t>часть 7 статьи 79 № 273-ФЗ</w:t>
        </w:r>
      </w:hyperlink>
      <w:r w:rsidRPr="005863FF">
        <w:rPr>
          <w:color w:val="000000"/>
          <w:sz w:val="28"/>
          <w:szCs w:val="28"/>
        </w:rPr>
        <w:t>);       </w:t>
      </w:r>
    </w:p>
    <w:p w:rsidR="006F6930" w:rsidRPr="005863FF" w:rsidRDefault="006F6930" w:rsidP="005863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3FF">
        <w:rPr>
          <w:color w:val="000000"/>
          <w:sz w:val="28"/>
          <w:szCs w:val="28"/>
        </w:rPr>
        <w:t>       — учащиеся с ограниченными возможностями здоровья, получающие образование на дому обеспечиваются продуктовым набором (сухим пайком)(основание: </w:t>
      </w:r>
      <w:hyperlink r:id="rId6" w:history="1">
        <w:r w:rsidRPr="005863FF">
          <w:rPr>
            <w:rStyle w:val="Hyperlink"/>
            <w:color w:val="F76D02"/>
            <w:sz w:val="28"/>
            <w:szCs w:val="28"/>
          </w:rPr>
          <w:t>часть 7 статьи 79 № 273-ФЗ</w:t>
        </w:r>
      </w:hyperlink>
      <w:r w:rsidRPr="005863FF">
        <w:rPr>
          <w:color w:val="000000"/>
          <w:sz w:val="28"/>
          <w:szCs w:val="28"/>
        </w:rPr>
        <w:t xml:space="preserve">, приказ Министерства образования и науки Алтайского края от 21.09.2020г № 1135 «  Об утверждении порядка  предоставления бесплатного двухразового питания обучающимся с ограниченными возможностями здоровья краевых государственных, , муниципальных общеобразовательных организаций, получающих образование на дому». </w:t>
      </w:r>
    </w:p>
    <w:p w:rsidR="006F6930" w:rsidRPr="005863FF" w:rsidRDefault="006F6930" w:rsidP="005863FF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5863FF">
        <w:rPr>
          <w:color w:val="000000"/>
          <w:sz w:val="28"/>
          <w:szCs w:val="28"/>
        </w:rPr>
        <w:t>       Для предоставления бесплатного двухразового питания обучающимся с ограниченными возможностями здоровья  нужно подать заявление образовательную организацию.</w:t>
      </w:r>
    </w:p>
    <w:p w:rsidR="006F6930" w:rsidRPr="005863FF" w:rsidRDefault="006F6930" w:rsidP="005863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3FF">
        <w:rPr>
          <w:color w:val="000000"/>
          <w:sz w:val="28"/>
          <w:szCs w:val="28"/>
        </w:rPr>
        <w:t>        — дети-инвалиды, имеющие статус  учащихся с ограниченными возможностями здоровья, обеспечиваются бесплатным двухразовым питанием основание: </w:t>
      </w:r>
      <w:hyperlink r:id="rId7" w:history="1">
        <w:r w:rsidRPr="005863FF">
          <w:rPr>
            <w:rStyle w:val="Hyperlink"/>
            <w:color w:val="F76D02"/>
            <w:sz w:val="28"/>
            <w:szCs w:val="28"/>
          </w:rPr>
          <w:t>часть 7 статьи 79 № 273-ФЗ</w:t>
        </w:r>
      </w:hyperlink>
      <w:r w:rsidRPr="005863FF">
        <w:rPr>
          <w:color w:val="000000"/>
          <w:sz w:val="28"/>
          <w:szCs w:val="28"/>
        </w:rPr>
        <w:t>;  </w:t>
      </w:r>
    </w:p>
    <w:p w:rsidR="006F6930" w:rsidRPr="005863FF" w:rsidRDefault="006F6930" w:rsidP="005863FF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5863FF">
        <w:rPr>
          <w:color w:val="000000"/>
          <w:sz w:val="28"/>
          <w:szCs w:val="28"/>
        </w:rPr>
        <w:t>        — дети из семей со среднедушевым доходом, размер которого не превышает величину прожиточного минимума по основным социально-демографическим группам населения, установленную в Алтайском крае; многодетным семьям со среднедушевым доходом, размер которого не превышает величину двух прожиточных минимумов, установленную в Алтайском крае по основным социально-демог</w:t>
      </w:r>
      <w:r>
        <w:rPr>
          <w:color w:val="000000"/>
          <w:sz w:val="28"/>
          <w:szCs w:val="28"/>
        </w:rPr>
        <w:t>рафическим группам населения (</w:t>
      </w:r>
      <w:r w:rsidRPr="005863FF">
        <w:rPr>
          <w:color w:val="000000"/>
          <w:sz w:val="28"/>
          <w:szCs w:val="28"/>
        </w:rPr>
        <w:t>Постановление П</w:t>
      </w:r>
      <w:r>
        <w:rPr>
          <w:color w:val="000000"/>
          <w:sz w:val="28"/>
          <w:szCs w:val="28"/>
        </w:rPr>
        <w:t>равительства Алтайского края «</w:t>
      </w:r>
      <w:r w:rsidRPr="005863FF">
        <w:rPr>
          <w:color w:val="000000"/>
          <w:sz w:val="28"/>
          <w:szCs w:val="28"/>
        </w:rPr>
        <w:t>О предоставлении мер социальной поддержки семьям с детьми в Алтайском крае» (в редакции от 02.10.2020г № 426. Положение о назначении и осуществлении ежегодной выплаты на школьные нужды. Ежегодная выплата в размере 1000 руб).</w:t>
      </w:r>
    </w:p>
    <w:p w:rsidR="006F6930" w:rsidRPr="005863FF" w:rsidRDefault="006F6930" w:rsidP="005863FF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5863FF">
        <w:rPr>
          <w:color w:val="000000"/>
          <w:sz w:val="28"/>
          <w:szCs w:val="28"/>
        </w:rPr>
        <w:t>         - компенсационные выплаты из муниципально</w:t>
      </w:r>
      <w:r>
        <w:rPr>
          <w:color w:val="000000"/>
          <w:sz w:val="28"/>
          <w:szCs w:val="28"/>
        </w:rPr>
        <w:t>го бюджета в размере 4,15 рубля</w:t>
      </w:r>
      <w:r w:rsidRPr="005863FF">
        <w:rPr>
          <w:color w:val="000000"/>
          <w:sz w:val="28"/>
          <w:szCs w:val="28"/>
        </w:rPr>
        <w:t xml:space="preserve"> для школьников 5-11 классов из семей со среднедушевым доходом, размер которого не превышает величину прожиточного минимума по основным социально-демографическим группам населения, установленную в Алтайском крае ( решение №35 Краснощёковского районного Совета народных депутатов Алтайского края от 26.12.2019 «О районном бюджете на 2020 год»</w:t>
      </w:r>
    </w:p>
    <w:p w:rsidR="006F6930" w:rsidRDefault="006F6930" w:rsidP="005863FF">
      <w:pPr>
        <w:pStyle w:val="ConsTitle"/>
        <w:rPr>
          <w:rFonts w:ascii="Times New Roman" w:hAnsi="Times New Roman"/>
          <w:sz w:val="28"/>
          <w:szCs w:val="28"/>
        </w:rPr>
      </w:pPr>
    </w:p>
    <w:p w:rsidR="006F6930" w:rsidRDefault="006F6930" w:rsidP="00AE315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F6930" w:rsidRDefault="006F6930" w:rsidP="00AE315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F6930" w:rsidRDefault="006F6930" w:rsidP="00AE315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F6930" w:rsidRDefault="006F6930" w:rsidP="00AE315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F6930" w:rsidRDefault="006F6930" w:rsidP="00AE315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F6930" w:rsidRDefault="006F6930" w:rsidP="00AE315D">
      <w:pPr>
        <w:pStyle w:val="Con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F6930" w:rsidSect="0086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D"/>
    <w:rsid w:val="005863FF"/>
    <w:rsid w:val="00624B33"/>
    <w:rsid w:val="006F6930"/>
    <w:rsid w:val="00866172"/>
    <w:rsid w:val="008E5B13"/>
    <w:rsid w:val="00AE315D"/>
    <w:rsid w:val="00B469C1"/>
    <w:rsid w:val="00C20C89"/>
    <w:rsid w:val="00F3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5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AE315D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paragraph" w:styleId="NormalWeb">
    <w:name w:val="Normal (Web)"/>
    <w:basedOn w:val="Normal"/>
    <w:uiPriority w:val="99"/>
    <w:rsid w:val="00AE315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E315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E31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708566b2fd52d51c70e2f0c8e02abb2d81a6c22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708566b2fd52d51c70e2f0c8e02abb2d81a6c22e/" TargetMode="External"/><Relationship Id="rId5" Type="http://schemas.openxmlformats.org/officeDocument/2006/relationships/hyperlink" Target="http://www.consultant.ru/document/cons_doc_LAW_140174/708566b2fd52d51c70e2f0c8e02abb2d81a6c22e/" TargetMode="External"/><Relationship Id="rId4" Type="http://schemas.openxmlformats.org/officeDocument/2006/relationships/hyperlink" Target="http://www.consultant.ru/document/cons_doc_LAW_140174/e5372d6d5b4babeec9319080838dea4cf2f7661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424</Words>
  <Characters>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Чеховских</cp:lastModifiedBy>
  <cp:revision>3</cp:revision>
  <dcterms:created xsi:type="dcterms:W3CDTF">2020-12-18T04:38:00Z</dcterms:created>
  <dcterms:modified xsi:type="dcterms:W3CDTF">2020-12-18T10:07:00Z</dcterms:modified>
</cp:coreProperties>
</file>